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9C5CF" w14:textId="57DDBF32" w:rsidR="00862423" w:rsidRPr="00186C55" w:rsidRDefault="00862423" w:rsidP="00BE0254">
      <w:pPr>
        <w:rPr>
          <w:rFonts w:cstheme="minorHAnsi"/>
        </w:rPr>
      </w:pPr>
      <w:r w:rsidRPr="00186C55">
        <w:rPr>
          <w:rFonts w:cstheme="minorHAnsi"/>
        </w:rPr>
        <w:t xml:space="preserve">August </w:t>
      </w:r>
      <w:r w:rsidR="00A702C9" w:rsidRPr="00186C55">
        <w:rPr>
          <w:rFonts w:cstheme="minorHAnsi"/>
          <w:highlight w:val="yellow"/>
        </w:rPr>
        <w:t>[day]</w:t>
      </w:r>
      <w:r w:rsidRPr="00186C55">
        <w:rPr>
          <w:rFonts w:cstheme="minorHAnsi"/>
        </w:rPr>
        <w:t>, 2023</w:t>
      </w:r>
    </w:p>
    <w:p w14:paraId="34EE5F24" w14:textId="77777777" w:rsidR="00250199" w:rsidRPr="00186C55" w:rsidRDefault="00250199" w:rsidP="00862423">
      <w:pPr>
        <w:spacing w:after="0" w:line="240" w:lineRule="auto"/>
        <w:rPr>
          <w:rFonts w:cstheme="minorHAnsi"/>
        </w:rPr>
      </w:pPr>
    </w:p>
    <w:p w14:paraId="426029C4" w14:textId="7CB7DEE1" w:rsidR="00862423" w:rsidRPr="00186C55" w:rsidRDefault="00862423" w:rsidP="00862423">
      <w:pPr>
        <w:spacing w:after="0" w:line="240" w:lineRule="auto"/>
        <w:rPr>
          <w:rFonts w:cstheme="minorHAnsi"/>
        </w:rPr>
      </w:pPr>
      <w:r w:rsidRPr="00186C55">
        <w:rPr>
          <w:rFonts w:cstheme="minorHAnsi"/>
        </w:rPr>
        <w:t>Ms. Maria Camille Touton</w:t>
      </w:r>
    </w:p>
    <w:p w14:paraId="12E8F06A" w14:textId="0D2EEE93" w:rsidR="00862423" w:rsidRPr="00186C55" w:rsidRDefault="00862423" w:rsidP="00862423">
      <w:pPr>
        <w:spacing w:after="0" w:line="240" w:lineRule="auto"/>
        <w:rPr>
          <w:rFonts w:cstheme="minorHAnsi"/>
        </w:rPr>
      </w:pPr>
      <w:r w:rsidRPr="00186C55">
        <w:rPr>
          <w:rFonts w:cstheme="minorHAnsi"/>
        </w:rPr>
        <w:t>Commissioner</w:t>
      </w:r>
    </w:p>
    <w:p w14:paraId="321C00B6" w14:textId="0A31743C" w:rsidR="00862423" w:rsidRPr="00186C55" w:rsidRDefault="00862423" w:rsidP="00862423">
      <w:pPr>
        <w:spacing w:after="0" w:line="240" w:lineRule="auto"/>
        <w:rPr>
          <w:rFonts w:cstheme="minorHAnsi"/>
        </w:rPr>
      </w:pPr>
      <w:r w:rsidRPr="00186C55">
        <w:rPr>
          <w:rFonts w:cstheme="minorHAnsi"/>
        </w:rPr>
        <w:t>Bureau of Reclamation</w:t>
      </w:r>
    </w:p>
    <w:p w14:paraId="3BC1D891" w14:textId="77777777" w:rsidR="00862423" w:rsidRPr="00186C55" w:rsidRDefault="00862423" w:rsidP="00BE0254">
      <w:pPr>
        <w:rPr>
          <w:rFonts w:cstheme="minorHAnsi"/>
        </w:rPr>
      </w:pPr>
    </w:p>
    <w:p w14:paraId="6F272632" w14:textId="36799A66" w:rsidR="00862423" w:rsidRPr="00186C55" w:rsidRDefault="00862423" w:rsidP="00BE0254">
      <w:pPr>
        <w:rPr>
          <w:rFonts w:cstheme="minorHAnsi"/>
        </w:rPr>
      </w:pPr>
      <w:r w:rsidRPr="00186C55">
        <w:rPr>
          <w:rFonts w:cstheme="minorHAnsi"/>
        </w:rPr>
        <w:t xml:space="preserve">RE: </w:t>
      </w:r>
      <w:r w:rsidR="001D0C55" w:rsidRPr="00186C55">
        <w:rPr>
          <w:rFonts w:cstheme="minorHAnsi"/>
          <w:highlight w:val="yellow"/>
        </w:rPr>
        <w:t xml:space="preserve">[Your </w:t>
      </w:r>
      <w:r w:rsidR="00DD2F51" w:rsidRPr="00186C55">
        <w:rPr>
          <w:rFonts w:cstheme="minorHAnsi"/>
          <w:highlight w:val="yellow"/>
        </w:rPr>
        <w:t>business/</w:t>
      </w:r>
      <w:r w:rsidR="001D0C55" w:rsidRPr="00186C55">
        <w:rPr>
          <w:rFonts w:cstheme="minorHAnsi"/>
          <w:highlight w:val="yellow"/>
        </w:rPr>
        <w:t>organization</w:t>
      </w:r>
      <w:r w:rsidR="00B609CE" w:rsidRPr="00186C55">
        <w:rPr>
          <w:rFonts w:cstheme="minorHAnsi"/>
          <w:highlight w:val="yellow"/>
        </w:rPr>
        <w:t>’s</w:t>
      </w:r>
      <w:r w:rsidR="001D0C55" w:rsidRPr="00186C55">
        <w:rPr>
          <w:rFonts w:cstheme="minorHAnsi"/>
          <w:highlight w:val="yellow"/>
        </w:rPr>
        <w:t>]</w:t>
      </w:r>
      <w:r w:rsidR="001D0C55" w:rsidRPr="00186C55">
        <w:rPr>
          <w:rFonts w:cstheme="minorHAnsi"/>
        </w:rPr>
        <w:t xml:space="preserve"> comment</w:t>
      </w:r>
      <w:r w:rsidR="00D85754" w:rsidRPr="00186C55">
        <w:rPr>
          <w:rFonts w:cstheme="minorHAnsi"/>
        </w:rPr>
        <w:t xml:space="preserve"> letter</w:t>
      </w:r>
      <w:r w:rsidR="001D0C55" w:rsidRPr="00186C55">
        <w:rPr>
          <w:rFonts w:cstheme="minorHAnsi"/>
        </w:rPr>
        <w:t xml:space="preserve"> on the Bureau of Reclamation’s “Notice of Intent to Prepare an Environmental Impact Statement and Notice to Solicit Comments and Hold Public Scoping Meetings on the Development of Post-2026 Operational Guidelines and Strategies for Lake Powell and Lake Mead”</w:t>
      </w:r>
    </w:p>
    <w:p w14:paraId="1032AE50" w14:textId="77777777" w:rsidR="00B609CE" w:rsidRPr="00186C55" w:rsidRDefault="00B609CE" w:rsidP="00BE0254">
      <w:pPr>
        <w:rPr>
          <w:rFonts w:cstheme="minorHAnsi"/>
        </w:rPr>
      </w:pPr>
    </w:p>
    <w:p w14:paraId="4B00646D" w14:textId="7224FE0A" w:rsidR="00862423" w:rsidRPr="00186C55" w:rsidRDefault="00A702C9" w:rsidP="00BE0254">
      <w:pPr>
        <w:rPr>
          <w:rFonts w:cstheme="minorHAnsi"/>
        </w:rPr>
      </w:pPr>
      <w:r w:rsidRPr="00186C55">
        <w:rPr>
          <w:rFonts w:cstheme="minorHAnsi"/>
        </w:rPr>
        <w:t xml:space="preserve">Dear </w:t>
      </w:r>
      <w:proofErr w:type="gramStart"/>
      <w:r w:rsidRPr="00186C55">
        <w:rPr>
          <w:rFonts w:cstheme="minorHAnsi"/>
        </w:rPr>
        <w:t>Commissioner</w:t>
      </w:r>
      <w:proofErr w:type="gramEnd"/>
      <w:r w:rsidRPr="00186C55">
        <w:rPr>
          <w:rFonts w:cstheme="minorHAnsi"/>
        </w:rPr>
        <w:t xml:space="preserve"> Touton,</w:t>
      </w:r>
    </w:p>
    <w:p w14:paraId="5A7FF540" w14:textId="6F3A75CA" w:rsidR="00A702C9" w:rsidRPr="00186C55" w:rsidRDefault="007178AD" w:rsidP="00BE0254">
      <w:pPr>
        <w:rPr>
          <w:rFonts w:cstheme="minorHAnsi"/>
        </w:rPr>
      </w:pPr>
      <w:r w:rsidRPr="00186C55">
        <w:rPr>
          <w:rFonts w:cstheme="minorHAnsi"/>
          <w:highlight w:val="yellow"/>
        </w:rPr>
        <w:t xml:space="preserve">[Your </w:t>
      </w:r>
      <w:r w:rsidR="00DD2F51" w:rsidRPr="00186C55">
        <w:rPr>
          <w:rFonts w:cstheme="minorHAnsi"/>
          <w:highlight w:val="yellow"/>
        </w:rPr>
        <w:t>business/</w:t>
      </w:r>
      <w:r w:rsidRPr="00186C55">
        <w:rPr>
          <w:rFonts w:cstheme="minorHAnsi"/>
          <w:highlight w:val="yellow"/>
        </w:rPr>
        <w:t>organization]</w:t>
      </w:r>
      <w:r w:rsidRPr="00186C55">
        <w:rPr>
          <w:rFonts w:cstheme="minorHAnsi"/>
        </w:rPr>
        <w:t xml:space="preserve"> submits this comment letter in response to the Bureau of Reclamation’s </w:t>
      </w:r>
      <w:r w:rsidR="00DD2F51" w:rsidRPr="00186C55">
        <w:rPr>
          <w:rFonts w:cstheme="minorHAnsi"/>
        </w:rPr>
        <w:t>“Notice of Intent to Prepare an Environmental Impact Statement and Notice to Solicit Comments and Hold Public Scoping Meetings on the Development of Post-2026 Operational Guidelines and Strategies for Lake Powell and Lake Mead” as published in Federal Register Notice – 88 FR</w:t>
      </w:r>
      <w:r w:rsidR="001A1F86" w:rsidRPr="00186C55">
        <w:rPr>
          <w:rFonts w:cstheme="minorHAnsi"/>
        </w:rPr>
        <w:t xml:space="preserve"> 39455 on June 16, 2023.</w:t>
      </w:r>
      <w:r w:rsidR="00360756" w:rsidRPr="00186C55">
        <w:rPr>
          <w:rFonts w:cstheme="minorHAnsi"/>
        </w:rPr>
        <w:t xml:space="preserve"> </w:t>
      </w:r>
      <w:r w:rsidR="00252887" w:rsidRPr="00186C55">
        <w:rPr>
          <w:rFonts w:cstheme="minorHAnsi"/>
        </w:rPr>
        <w:t xml:space="preserve">Thank you for </w:t>
      </w:r>
      <w:r w:rsidR="00123B5E" w:rsidRPr="00186C55">
        <w:rPr>
          <w:rFonts w:cstheme="minorHAnsi"/>
        </w:rPr>
        <w:t xml:space="preserve">the opportunity to </w:t>
      </w:r>
      <w:r w:rsidR="00172CA1" w:rsidRPr="00186C55">
        <w:rPr>
          <w:rFonts w:cstheme="minorHAnsi"/>
        </w:rPr>
        <w:t>share</w:t>
      </w:r>
      <w:r w:rsidR="00123B5E" w:rsidRPr="00186C55">
        <w:rPr>
          <w:rFonts w:cstheme="minorHAnsi"/>
        </w:rPr>
        <w:t xml:space="preserve"> </w:t>
      </w:r>
      <w:r w:rsidR="00252887" w:rsidRPr="00186C55">
        <w:rPr>
          <w:rFonts w:cstheme="minorHAnsi"/>
        </w:rPr>
        <w:t>our input</w:t>
      </w:r>
      <w:r w:rsidR="002B627C" w:rsidRPr="00186C55">
        <w:rPr>
          <w:rFonts w:cstheme="minorHAnsi"/>
        </w:rPr>
        <w:t>.</w:t>
      </w:r>
    </w:p>
    <w:p w14:paraId="72A02D15" w14:textId="1BA991FC" w:rsidR="00E23CFA" w:rsidRPr="00186C55" w:rsidRDefault="00E23CFA" w:rsidP="00BE0254">
      <w:pPr>
        <w:rPr>
          <w:rFonts w:cstheme="minorHAnsi"/>
        </w:rPr>
      </w:pPr>
      <w:r w:rsidRPr="00186C55">
        <w:rPr>
          <w:rFonts w:cstheme="minorHAnsi"/>
          <w:highlight w:val="yellow"/>
        </w:rPr>
        <w:t>[Tailor your message</w:t>
      </w:r>
      <w:r w:rsidR="002B627C" w:rsidRPr="00186C55">
        <w:rPr>
          <w:rFonts w:cstheme="minorHAnsi"/>
          <w:highlight w:val="yellow"/>
        </w:rPr>
        <w:t xml:space="preserve"> here</w:t>
      </w:r>
      <w:r w:rsidRPr="00186C55">
        <w:rPr>
          <w:rFonts w:cstheme="minorHAnsi"/>
          <w:highlight w:val="yellow"/>
        </w:rPr>
        <w:t xml:space="preserve"> by introducing your business/ organization and </w:t>
      </w:r>
      <w:r w:rsidR="00305DBA" w:rsidRPr="00186C55">
        <w:rPr>
          <w:rFonts w:cstheme="minorHAnsi"/>
          <w:highlight w:val="yellow"/>
        </w:rPr>
        <w:t xml:space="preserve">sharing </w:t>
      </w:r>
      <w:r w:rsidRPr="00186C55">
        <w:rPr>
          <w:rFonts w:cstheme="minorHAnsi"/>
          <w:highlight w:val="yellow"/>
        </w:rPr>
        <w:t>why the Colorado River is important to you]</w:t>
      </w:r>
    </w:p>
    <w:p w14:paraId="54AB4937" w14:textId="0BD6DAC7" w:rsidR="00305DBA" w:rsidRPr="00186C55" w:rsidRDefault="007858A1" w:rsidP="00BE0254">
      <w:pPr>
        <w:rPr>
          <w:rFonts w:cstheme="minorHAnsi"/>
        </w:rPr>
      </w:pPr>
      <w:r w:rsidRPr="00186C55">
        <w:rPr>
          <w:rFonts w:cstheme="minorHAnsi"/>
        </w:rPr>
        <w:t xml:space="preserve">We support a holistic </w:t>
      </w:r>
      <w:r w:rsidR="006B3FD6" w:rsidRPr="00186C55">
        <w:rPr>
          <w:rFonts w:cstheme="minorHAnsi"/>
        </w:rPr>
        <w:t xml:space="preserve">and proactive approach to managing the Colorado River that will </w:t>
      </w:r>
      <w:r w:rsidR="00CB5D10" w:rsidRPr="00186C55">
        <w:rPr>
          <w:rFonts w:cstheme="minorHAnsi"/>
        </w:rPr>
        <w:t>protect the West’s water</w:t>
      </w:r>
      <w:r w:rsidR="00B54F93" w:rsidRPr="00186C55">
        <w:rPr>
          <w:rFonts w:cstheme="minorHAnsi"/>
        </w:rPr>
        <w:t xml:space="preserve"> supplies</w:t>
      </w:r>
      <w:r w:rsidR="00CB5D10" w:rsidRPr="00186C55">
        <w:rPr>
          <w:rFonts w:cstheme="minorHAnsi"/>
        </w:rPr>
        <w:t xml:space="preserve">, </w:t>
      </w:r>
      <w:r w:rsidR="00F1168B" w:rsidRPr="00186C55">
        <w:rPr>
          <w:rFonts w:cstheme="minorHAnsi"/>
        </w:rPr>
        <w:t>restore</w:t>
      </w:r>
      <w:r w:rsidR="00CB5D10" w:rsidRPr="00186C55">
        <w:rPr>
          <w:rFonts w:cstheme="minorHAnsi"/>
        </w:rPr>
        <w:t xml:space="preserve"> fish and wildlife habitat, and </w:t>
      </w:r>
      <w:r w:rsidR="00F1168B" w:rsidRPr="00186C55">
        <w:rPr>
          <w:rFonts w:cstheme="minorHAnsi"/>
        </w:rPr>
        <w:t>preserve</w:t>
      </w:r>
      <w:r w:rsidR="00862CA6" w:rsidRPr="00186C55">
        <w:rPr>
          <w:rFonts w:cstheme="minorHAnsi"/>
        </w:rPr>
        <w:t xml:space="preserve"> the river’s unparalleled whitewater rafting, fishing, and wildlife viewing opportunities.</w:t>
      </w:r>
      <w:r w:rsidR="00402D43" w:rsidRPr="00186C55">
        <w:rPr>
          <w:rFonts w:cstheme="minorHAnsi"/>
        </w:rPr>
        <w:t xml:space="preserve"> </w:t>
      </w:r>
      <w:r w:rsidR="00402D43" w:rsidRPr="00186C55">
        <w:rPr>
          <w:rFonts w:cstheme="minorHAnsi"/>
          <w:b/>
          <w:bCs/>
        </w:rPr>
        <w:t>We</w:t>
      </w:r>
      <w:r w:rsidR="00F47463" w:rsidRPr="00186C55">
        <w:rPr>
          <w:rFonts w:cstheme="minorHAnsi"/>
          <w:b/>
          <w:bCs/>
        </w:rPr>
        <w:t xml:space="preserve"> urge the Bureau of Reclamation to embrace five principles in updating the river’s post-2026 management guidelines:</w:t>
      </w:r>
      <w:r w:rsidR="00F47463" w:rsidRPr="00186C55">
        <w:rPr>
          <w:rFonts w:cstheme="minorHAnsi"/>
        </w:rPr>
        <w:t xml:space="preserve"> </w:t>
      </w:r>
    </w:p>
    <w:p w14:paraId="47BB37AD" w14:textId="23DE7893" w:rsidR="00BE0254" w:rsidRPr="00186C55" w:rsidRDefault="00BE0254" w:rsidP="00BE0254">
      <w:pPr>
        <w:rPr>
          <w:rFonts w:cstheme="minorHAnsi"/>
        </w:rPr>
      </w:pPr>
      <w:r w:rsidRPr="00186C55">
        <w:rPr>
          <w:rFonts w:cstheme="minorHAnsi"/>
          <w:b/>
          <w:bCs/>
        </w:rPr>
        <w:t>Principle 1.</w:t>
      </w:r>
      <w:r w:rsidRPr="00186C55">
        <w:rPr>
          <w:rFonts w:cstheme="minorHAnsi"/>
        </w:rPr>
        <w:t xml:space="preserve"> Reduce water use across the Basin by 25%.</w:t>
      </w:r>
    </w:p>
    <w:p w14:paraId="7453BA44" w14:textId="5A073FE6" w:rsidR="00BE0254" w:rsidRPr="00186C55" w:rsidRDefault="00BE0254" w:rsidP="00BE0254">
      <w:pPr>
        <w:ind w:left="720"/>
        <w:rPr>
          <w:rFonts w:cstheme="minorHAnsi"/>
        </w:rPr>
      </w:pPr>
      <w:r w:rsidRPr="00186C55">
        <w:rPr>
          <w:rFonts w:cstheme="minorHAnsi"/>
        </w:rPr>
        <w:t>The annual demand for water from the Colorado River exceeds the available supply by roughly 1.5 million acre</w:t>
      </w:r>
      <w:r w:rsidR="00D37324" w:rsidRPr="00186C55">
        <w:rPr>
          <w:rFonts w:cstheme="minorHAnsi"/>
        </w:rPr>
        <w:t>-</w:t>
      </w:r>
      <w:r w:rsidRPr="00186C55">
        <w:rPr>
          <w:rFonts w:cstheme="minorHAnsi"/>
        </w:rPr>
        <w:t>feet</w:t>
      </w:r>
      <w:r w:rsidR="00B85323" w:rsidRPr="00186C55">
        <w:rPr>
          <w:rFonts w:cstheme="minorHAnsi"/>
        </w:rPr>
        <w:t xml:space="preserve">. </w:t>
      </w:r>
      <w:r w:rsidRPr="00186C55">
        <w:rPr>
          <w:rFonts w:cstheme="minorHAnsi"/>
        </w:rPr>
        <w:t>Businesses, industry, cities, farms, and ranches throughout the Basin must come together to reduce water demand</w:t>
      </w:r>
      <w:r w:rsidR="002A606F" w:rsidRPr="00186C55">
        <w:rPr>
          <w:rFonts w:cstheme="minorHAnsi"/>
        </w:rPr>
        <w:t xml:space="preserve"> by 25%</w:t>
      </w:r>
      <w:r w:rsidRPr="00186C55">
        <w:rPr>
          <w:rFonts w:cstheme="minorHAnsi"/>
        </w:rPr>
        <w:t>.</w:t>
      </w:r>
      <w:r w:rsidR="002A606F" w:rsidRPr="00186C55">
        <w:rPr>
          <w:rFonts w:cstheme="minorHAnsi"/>
        </w:rPr>
        <w:t xml:space="preserve"> </w:t>
      </w:r>
      <w:r w:rsidR="0053045A" w:rsidRPr="00186C55">
        <w:rPr>
          <w:rFonts w:cstheme="minorHAnsi"/>
        </w:rPr>
        <w:t xml:space="preserve">Strategies to achieve this </w:t>
      </w:r>
      <w:r w:rsidR="008327BA" w:rsidRPr="00186C55">
        <w:rPr>
          <w:rFonts w:cstheme="minorHAnsi"/>
        </w:rPr>
        <w:t xml:space="preserve">reduction </w:t>
      </w:r>
      <w:r w:rsidR="0053045A" w:rsidRPr="00186C55">
        <w:rPr>
          <w:rFonts w:cstheme="minorHAnsi"/>
        </w:rPr>
        <w:t xml:space="preserve">include </w:t>
      </w:r>
      <w:r w:rsidR="008B23D3" w:rsidRPr="00186C55">
        <w:rPr>
          <w:rFonts w:cstheme="minorHAnsi"/>
        </w:rPr>
        <w:t xml:space="preserve">supporting communities in integrating water and land use planning, supporting </w:t>
      </w:r>
      <w:r w:rsidR="00B55929" w:rsidRPr="00186C55">
        <w:rPr>
          <w:rFonts w:cstheme="minorHAnsi"/>
        </w:rPr>
        <w:t xml:space="preserve">farmers </w:t>
      </w:r>
      <w:r w:rsidR="008B23D3" w:rsidRPr="00186C55">
        <w:rPr>
          <w:rFonts w:cstheme="minorHAnsi"/>
        </w:rPr>
        <w:t xml:space="preserve">in </w:t>
      </w:r>
      <w:r w:rsidR="003D6B82" w:rsidRPr="00186C55">
        <w:rPr>
          <w:rFonts w:cstheme="minorHAnsi"/>
        </w:rPr>
        <w:t xml:space="preserve">temporarily fallowing fields and upgrading to more efficient irrigation systems, and transitioning to </w:t>
      </w:r>
      <w:r w:rsidR="00B55929" w:rsidRPr="00186C55">
        <w:rPr>
          <w:rFonts w:cstheme="minorHAnsi"/>
        </w:rPr>
        <w:t xml:space="preserve">more </w:t>
      </w:r>
      <w:r w:rsidR="008327BA" w:rsidRPr="00186C55">
        <w:rPr>
          <w:rFonts w:cstheme="minorHAnsi"/>
        </w:rPr>
        <w:t>water-efficient renewable energy.</w:t>
      </w:r>
      <w:r w:rsidR="003D6B82" w:rsidRPr="00186C55">
        <w:rPr>
          <w:rFonts w:cstheme="minorHAnsi"/>
        </w:rPr>
        <w:t xml:space="preserve"> </w:t>
      </w:r>
      <w:r w:rsidR="002A606F" w:rsidRPr="00186C55">
        <w:rPr>
          <w:rFonts w:cstheme="minorHAnsi"/>
        </w:rPr>
        <w:t>At the same time,</w:t>
      </w:r>
      <w:r w:rsidRPr="00186C55">
        <w:rPr>
          <w:rFonts w:cstheme="minorHAnsi"/>
        </w:rPr>
        <w:t xml:space="preserve"> </w:t>
      </w:r>
      <w:r w:rsidR="002A606F" w:rsidRPr="00186C55">
        <w:rPr>
          <w:rFonts w:cstheme="minorHAnsi"/>
        </w:rPr>
        <w:t>w</w:t>
      </w:r>
      <w:r w:rsidRPr="00186C55">
        <w:rPr>
          <w:rFonts w:cstheme="minorHAnsi"/>
        </w:rPr>
        <w:t xml:space="preserve">e </w:t>
      </w:r>
      <w:r w:rsidR="0022440F" w:rsidRPr="00186C55">
        <w:rPr>
          <w:rFonts w:cstheme="minorHAnsi"/>
        </w:rPr>
        <w:t>need to</w:t>
      </w:r>
      <w:r w:rsidRPr="00186C55">
        <w:rPr>
          <w:rFonts w:cstheme="minorHAnsi"/>
        </w:rPr>
        <w:t xml:space="preserve"> ensure that Basin Tribes, who have long been denied their fair share of water, have the ability to access water and are key players in identifying strategies for sustainable management. </w:t>
      </w:r>
    </w:p>
    <w:p w14:paraId="4B1DBB6A" w14:textId="77777777" w:rsidR="00BE0254" w:rsidRPr="00186C55" w:rsidRDefault="00BE0254" w:rsidP="00BE0254">
      <w:pPr>
        <w:rPr>
          <w:rFonts w:cstheme="minorHAnsi"/>
        </w:rPr>
      </w:pPr>
      <w:r w:rsidRPr="00186C55">
        <w:rPr>
          <w:rFonts w:cstheme="minorHAnsi"/>
          <w:b/>
          <w:bCs/>
        </w:rPr>
        <w:t>Principle 2.</w:t>
      </w:r>
      <w:r w:rsidRPr="00186C55">
        <w:rPr>
          <w:rFonts w:cstheme="minorHAnsi"/>
        </w:rPr>
        <w:t xml:space="preserve"> Plan for there being less water in the river today and less water in the future due to a warming, drying climate.  </w:t>
      </w:r>
    </w:p>
    <w:p w14:paraId="4EAB9CF6" w14:textId="64722108" w:rsidR="00BE0254" w:rsidRPr="00186C55" w:rsidRDefault="00C2497A" w:rsidP="00BE0254">
      <w:pPr>
        <w:ind w:left="720"/>
        <w:rPr>
          <w:rFonts w:cstheme="minorHAnsi"/>
        </w:rPr>
      </w:pPr>
      <w:r w:rsidRPr="00186C55">
        <w:rPr>
          <w:rFonts w:cstheme="minorHAnsi"/>
        </w:rPr>
        <w:t xml:space="preserve">Guidelines for managing the river </w:t>
      </w:r>
      <w:r w:rsidR="00F2523F" w:rsidRPr="00186C55">
        <w:rPr>
          <w:rFonts w:cstheme="minorHAnsi"/>
        </w:rPr>
        <w:t xml:space="preserve">must reflect the fact that there is less water in the river today, and there will be less water in the future due to a </w:t>
      </w:r>
      <w:proofErr w:type="gramStart"/>
      <w:r w:rsidR="00F2523F" w:rsidRPr="00186C55">
        <w:rPr>
          <w:rFonts w:cstheme="minorHAnsi"/>
        </w:rPr>
        <w:t>warming</w:t>
      </w:r>
      <w:proofErr w:type="gramEnd"/>
      <w:r w:rsidR="00F2523F" w:rsidRPr="00186C55">
        <w:rPr>
          <w:rFonts w:cstheme="minorHAnsi"/>
        </w:rPr>
        <w:t xml:space="preserve">, drying climate. </w:t>
      </w:r>
      <w:r w:rsidR="00BE0254" w:rsidRPr="00186C55">
        <w:rPr>
          <w:rFonts w:cstheme="minorHAnsi"/>
        </w:rPr>
        <w:t>Realistic climate projections</w:t>
      </w:r>
      <w:r w:rsidR="00E21D3C" w:rsidRPr="00186C55">
        <w:rPr>
          <w:rFonts w:cstheme="minorHAnsi"/>
        </w:rPr>
        <w:t>, river flow data,</w:t>
      </w:r>
      <w:r w:rsidR="00BE0254" w:rsidRPr="00186C55">
        <w:rPr>
          <w:rFonts w:cstheme="minorHAnsi"/>
        </w:rPr>
        <w:t xml:space="preserve"> and water demand forecasts must be incorporated into the river’s management guidelines. We </w:t>
      </w:r>
      <w:r w:rsidR="00696F63" w:rsidRPr="00186C55">
        <w:rPr>
          <w:rFonts w:cstheme="minorHAnsi"/>
        </w:rPr>
        <w:t xml:space="preserve">also </w:t>
      </w:r>
      <w:r w:rsidR="00BE0254" w:rsidRPr="00186C55">
        <w:rPr>
          <w:rFonts w:cstheme="minorHAnsi"/>
        </w:rPr>
        <w:t xml:space="preserve">need more flexible policies and more frequent evaluation of operating guidelines to proactively respond to changing conditions on the river before there is a </w:t>
      </w:r>
      <w:r w:rsidR="00BB38D8" w:rsidRPr="00186C55">
        <w:rPr>
          <w:rFonts w:cstheme="minorHAnsi"/>
        </w:rPr>
        <w:lastRenderedPageBreak/>
        <w:t xml:space="preserve">water </w:t>
      </w:r>
      <w:r w:rsidR="00BE0254" w:rsidRPr="00186C55">
        <w:rPr>
          <w:rFonts w:cstheme="minorHAnsi"/>
        </w:rPr>
        <w:t>crisis.</w:t>
      </w:r>
      <w:r w:rsidR="001035A3" w:rsidRPr="00186C55">
        <w:rPr>
          <w:rFonts w:cstheme="minorHAnsi"/>
        </w:rPr>
        <w:t xml:space="preserve"> These policies must be equitable and sustainable for all states, Tribes, and stakeholders.</w:t>
      </w:r>
    </w:p>
    <w:p w14:paraId="28B15FD6" w14:textId="77777777" w:rsidR="00BE0254" w:rsidRPr="00186C55" w:rsidRDefault="00BE0254" w:rsidP="00BE0254">
      <w:pPr>
        <w:rPr>
          <w:rFonts w:cstheme="minorHAnsi"/>
        </w:rPr>
      </w:pPr>
      <w:r w:rsidRPr="00186C55">
        <w:rPr>
          <w:rFonts w:cstheme="minorHAnsi"/>
          <w:b/>
          <w:bCs/>
        </w:rPr>
        <w:t>Principle 3.</w:t>
      </w:r>
      <w:r w:rsidRPr="00186C55">
        <w:rPr>
          <w:rFonts w:cstheme="minorHAnsi"/>
        </w:rPr>
        <w:t xml:space="preserve"> Keep water flowing in the river to protect irreplaceable ecosystems, cultural values, and outdoor recreation opportunities. </w:t>
      </w:r>
    </w:p>
    <w:p w14:paraId="37B65FBF" w14:textId="743653C3" w:rsidR="00BE0254" w:rsidRPr="00186C55" w:rsidRDefault="0058213F" w:rsidP="00BE0254">
      <w:pPr>
        <w:ind w:left="720"/>
        <w:rPr>
          <w:rFonts w:cstheme="minorHAnsi"/>
        </w:rPr>
      </w:pPr>
      <w:r w:rsidRPr="00186C55">
        <w:rPr>
          <w:rFonts w:cstheme="minorHAnsi"/>
        </w:rPr>
        <w:t xml:space="preserve">Millions of people </w:t>
      </w:r>
      <w:r w:rsidR="0068474A" w:rsidRPr="00186C55">
        <w:rPr>
          <w:rFonts w:cstheme="minorHAnsi"/>
        </w:rPr>
        <w:t>visit the Colorado River each year to enjoy hiking, fishing, rafting, and wildlife viewing opportunities.</w:t>
      </w:r>
      <w:r w:rsidR="00341C76" w:rsidRPr="00186C55">
        <w:rPr>
          <w:rFonts w:cstheme="minorHAnsi"/>
        </w:rPr>
        <w:t xml:space="preserve"> </w:t>
      </w:r>
      <w:r w:rsidR="004C705B" w:rsidRPr="00186C55">
        <w:rPr>
          <w:rFonts w:cstheme="minorHAnsi"/>
        </w:rPr>
        <w:t xml:space="preserve">Anglers, boaters, </w:t>
      </w:r>
      <w:r w:rsidR="00E169E2" w:rsidRPr="00186C55">
        <w:rPr>
          <w:rFonts w:cstheme="minorHAnsi"/>
        </w:rPr>
        <w:t>communities</w:t>
      </w:r>
      <w:r w:rsidR="00F16099" w:rsidRPr="00186C55">
        <w:rPr>
          <w:rFonts w:cstheme="minorHAnsi"/>
        </w:rPr>
        <w:t xml:space="preserve">, </w:t>
      </w:r>
      <w:r w:rsidR="0072496D" w:rsidRPr="00186C55">
        <w:rPr>
          <w:rFonts w:cstheme="minorHAnsi"/>
        </w:rPr>
        <w:t>and fish and wildlife</w:t>
      </w:r>
      <w:r w:rsidR="00341C76" w:rsidRPr="00186C55">
        <w:rPr>
          <w:rFonts w:cstheme="minorHAnsi"/>
        </w:rPr>
        <w:t xml:space="preserve"> all </w:t>
      </w:r>
      <w:r w:rsidR="004C705B" w:rsidRPr="00186C55">
        <w:rPr>
          <w:rFonts w:cstheme="minorHAnsi"/>
        </w:rPr>
        <w:t>depend</w:t>
      </w:r>
      <w:r w:rsidR="00341C76" w:rsidRPr="00186C55">
        <w:rPr>
          <w:rFonts w:cstheme="minorHAnsi"/>
        </w:rPr>
        <w:t xml:space="preserve"> </w:t>
      </w:r>
      <w:r w:rsidR="001E72EF" w:rsidRPr="00186C55">
        <w:rPr>
          <w:rFonts w:cstheme="minorHAnsi"/>
        </w:rPr>
        <w:t xml:space="preserve">on </w:t>
      </w:r>
      <w:r w:rsidR="00341C76" w:rsidRPr="00186C55">
        <w:rPr>
          <w:rFonts w:cstheme="minorHAnsi"/>
        </w:rPr>
        <w:t>a healthy river.</w:t>
      </w:r>
      <w:r w:rsidR="0068474A" w:rsidRPr="00186C55">
        <w:rPr>
          <w:rFonts w:cstheme="minorHAnsi"/>
        </w:rPr>
        <w:t xml:space="preserve"> We need to</w:t>
      </w:r>
      <w:r w:rsidR="00BE0254" w:rsidRPr="00186C55">
        <w:rPr>
          <w:rFonts w:cstheme="minorHAnsi"/>
        </w:rPr>
        <w:t xml:space="preserve"> be strategic in how we move water between the Colorado River’s reservoirs to </w:t>
      </w:r>
      <w:r w:rsidR="00C0294F" w:rsidRPr="00186C55">
        <w:rPr>
          <w:rFonts w:cstheme="minorHAnsi"/>
        </w:rPr>
        <w:t xml:space="preserve">protect and restore </w:t>
      </w:r>
      <w:r w:rsidR="0072496D" w:rsidRPr="00186C55">
        <w:rPr>
          <w:rFonts w:cstheme="minorHAnsi"/>
        </w:rPr>
        <w:t xml:space="preserve">river </w:t>
      </w:r>
      <w:r w:rsidR="00206963" w:rsidRPr="00186C55">
        <w:rPr>
          <w:rFonts w:cstheme="minorHAnsi"/>
        </w:rPr>
        <w:t>health</w:t>
      </w:r>
      <w:r w:rsidRPr="00186C55">
        <w:rPr>
          <w:rFonts w:cstheme="minorHAnsi"/>
        </w:rPr>
        <w:t xml:space="preserve">. </w:t>
      </w:r>
      <w:r w:rsidR="00BE0254" w:rsidRPr="00186C55">
        <w:rPr>
          <w:rFonts w:cstheme="minorHAnsi"/>
        </w:rPr>
        <w:t>For example, during high flow experiments, water releases are timed to mimic periodic natural flooding in the Grand Canyon to rebuild beaches and maintain important riparian habitats. Going forward, policies for managing the river and its reservoirs must similarly aim to keep the river healthy and flowing.</w:t>
      </w:r>
    </w:p>
    <w:p w14:paraId="6A83F568" w14:textId="77777777" w:rsidR="00BE0254" w:rsidRPr="00186C55" w:rsidRDefault="00BE0254" w:rsidP="00BE0254">
      <w:pPr>
        <w:rPr>
          <w:rFonts w:cstheme="minorHAnsi"/>
        </w:rPr>
      </w:pPr>
      <w:r w:rsidRPr="00186C55">
        <w:rPr>
          <w:rFonts w:cstheme="minorHAnsi"/>
          <w:b/>
          <w:bCs/>
        </w:rPr>
        <w:t>Principle 4.</w:t>
      </w:r>
      <w:r w:rsidRPr="00186C55">
        <w:rPr>
          <w:rFonts w:cstheme="minorHAnsi"/>
        </w:rPr>
        <w:t xml:space="preserve"> Include Colorado River Basin Tribes, who have long been denied access to their fair share of water, in decision-making and ensure that they have equitable access to water.</w:t>
      </w:r>
    </w:p>
    <w:p w14:paraId="636A7A82" w14:textId="4E719FFA" w:rsidR="00BE0254" w:rsidRPr="00186C55" w:rsidRDefault="00BE0254" w:rsidP="00BE0254">
      <w:pPr>
        <w:ind w:left="720"/>
        <w:rPr>
          <w:rFonts w:cstheme="minorHAnsi"/>
        </w:rPr>
      </w:pPr>
      <w:r w:rsidRPr="00186C55">
        <w:rPr>
          <w:rFonts w:cstheme="minorHAnsi"/>
        </w:rPr>
        <w:t>T</w:t>
      </w:r>
      <w:r w:rsidRPr="00186C55">
        <w:rPr>
          <w:rFonts w:cstheme="minorHAnsi"/>
          <w:kern w:val="0"/>
          <w14:ligatures w14:val="none"/>
        </w:rPr>
        <w:t>here are 30 federally recognized Tribes in the Colorado River Basin yet Tribal water rights, infrastructure needs, and values have long been put on the back burner. Tribal communities throughout the Basin have been left without access to clean running water as a result.</w:t>
      </w:r>
      <w:r w:rsidR="003C3DF5" w:rsidRPr="00186C55">
        <w:rPr>
          <w:rFonts w:cstheme="minorHAnsi"/>
          <w:kern w:val="0"/>
          <w14:ligatures w14:val="none"/>
        </w:rPr>
        <w:t xml:space="preserve"> Water demand for</w:t>
      </w:r>
      <w:r w:rsidR="00DB644B" w:rsidRPr="00186C55">
        <w:rPr>
          <w:rFonts w:cstheme="minorHAnsi"/>
          <w:kern w:val="0"/>
          <w14:ligatures w14:val="none"/>
        </w:rPr>
        <w:t>ecasts need to account for Tribes developing their fair share of water. T</w:t>
      </w:r>
      <w:r w:rsidRPr="00186C55">
        <w:rPr>
          <w:rFonts w:cstheme="minorHAnsi"/>
          <w:kern w:val="0"/>
          <w14:ligatures w14:val="none"/>
        </w:rPr>
        <w:t xml:space="preserve">ribes must </w:t>
      </w:r>
      <w:r w:rsidR="00615E57" w:rsidRPr="00186C55">
        <w:rPr>
          <w:rFonts w:cstheme="minorHAnsi"/>
          <w:kern w:val="0"/>
          <w14:ligatures w14:val="none"/>
        </w:rPr>
        <w:t xml:space="preserve">also </w:t>
      </w:r>
      <w:r w:rsidRPr="00186C55">
        <w:rPr>
          <w:rFonts w:cstheme="minorHAnsi"/>
          <w:kern w:val="0"/>
          <w14:ligatures w14:val="none"/>
        </w:rPr>
        <w:t>have a seat at the decision-making table in Colorado River negotiations and be able to access and use their water in the ways that they believe will benefit their communities.</w:t>
      </w:r>
    </w:p>
    <w:p w14:paraId="06EAC45E" w14:textId="77777777" w:rsidR="00BE0254" w:rsidRPr="00186C55" w:rsidRDefault="00BE0254" w:rsidP="00BE0254">
      <w:pPr>
        <w:rPr>
          <w:rFonts w:cstheme="minorHAnsi"/>
        </w:rPr>
      </w:pPr>
      <w:r w:rsidRPr="00186C55">
        <w:rPr>
          <w:rFonts w:cstheme="minorHAnsi"/>
          <w:b/>
          <w:bCs/>
        </w:rPr>
        <w:t>Principle 5.</w:t>
      </w:r>
      <w:r w:rsidRPr="00186C55">
        <w:rPr>
          <w:rFonts w:cstheme="minorHAnsi"/>
        </w:rPr>
        <w:t xml:space="preserve"> Provide impacted people, conservation groups, and other stakeholders the opportunity to meaningfully contribute ideas for sustaining the river.</w:t>
      </w:r>
    </w:p>
    <w:p w14:paraId="777BF647" w14:textId="02EF99D0" w:rsidR="00BE0254" w:rsidRPr="00186C55" w:rsidRDefault="000D366B" w:rsidP="00BE0254">
      <w:pPr>
        <w:ind w:left="720"/>
        <w:rPr>
          <w:rFonts w:cstheme="minorHAnsi"/>
        </w:rPr>
      </w:pPr>
      <w:r w:rsidRPr="00186C55">
        <w:rPr>
          <w:rFonts w:cstheme="minorHAnsi"/>
        </w:rPr>
        <w:t>D</w:t>
      </w:r>
      <w:r w:rsidR="00BE0254" w:rsidRPr="00186C55">
        <w:rPr>
          <w:rFonts w:cstheme="minorHAnsi"/>
        </w:rPr>
        <w:t xml:space="preserve">ecision-making forums must be transparent, accessible, and meaningfully inclusive, and enable input from a broad range of impacted people, conservation groups, and other stakeholders. A transparent process might include holding stakeholder meetings each quarter, allowing for virtual participation, </w:t>
      </w:r>
      <w:r w:rsidR="00567FC4" w:rsidRPr="00186C55">
        <w:rPr>
          <w:rFonts w:cstheme="minorHAnsi"/>
        </w:rPr>
        <w:t xml:space="preserve">allowing stakeholders to submit questions and materials in advance, </w:t>
      </w:r>
      <w:r w:rsidR="00BE0254" w:rsidRPr="00186C55">
        <w:rPr>
          <w:rFonts w:cstheme="minorHAnsi"/>
        </w:rPr>
        <w:t xml:space="preserve">and creating a website to house meeting information. We </w:t>
      </w:r>
      <w:r w:rsidR="003761EF" w:rsidRPr="00186C55">
        <w:rPr>
          <w:rFonts w:cstheme="minorHAnsi"/>
        </w:rPr>
        <w:t xml:space="preserve">will </w:t>
      </w:r>
      <w:r w:rsidR="00BE0254" w:rsidRPr="00186C55">
        <w:rPr>
          <w:rFonts w:cstheme="minorHAnsi"/>
        </w:rPr>
        <w:t>need all-hands-on-deck to address the Colorado River crisis.</w:t>
      </w:r>
    </w:p>
    <w:p w14:paraId="5F8B53A5" w14:textId="19A474DB" w:rsidR="00E82756" w:rsidRPr="00186C55" w:rsidRDefault="00B82F37">
      <w:pPr>
        <w:rPr>
          <w:rFonts w:cstheme="minorHAnsi"/>
        </w:rPr>
      </w:pPr>
      <w:r w:rsidRPr="00186C55">
        <w:rPr>
          <w:rFonts w:cstheme="minorHAnsi"/>
        </w:rPr>
        <w:t xml:space="preserve">We </w:t>
      </w:r>
      <w:r w:rsidR="003761EF" w:rsidRPr="00186C55">
        <w:rPr>
          <w:rFonts w:cstheme="minorHAnsi"/>
        </w:rPr>
        <w:t>ask</w:t>
      </w:r>
      <w:r w:rsidR="006E5E8D" w:rsidRPr="00186C55">
        <w:rPr>
          <w:rFonts w:cstheme="minorHAnsi"/>
        </w:rPr>
        <w:t xml:space="preserve"> the Bureau of</w:t>
      </w:r>
      <w:r w:rsidRPr="00186C55">
        <w:rPr>
          <w:rFonts w:cstheme="minorHAnsi"/>
        </w:rPr>
        <w:t xml:space="preserve"> Reclamation to use this opportunity to put in place a forward-thinking plan to protect the Colorado River and all who rely on it</w:t>
      </w:r>
      <w:r w:rsidR="00E82756" w:rsidRPr="00186C55">
        <w:rPr>
          <w:rFonts w:cstheme="minorHAnsi"/>
        </w:rPr>
        <w:t xml:space="preserve">. </w:t>
      </w:r>
      <w:r w:rsidR="003353EB" w:rsidRPr="00186C55">
        <w:rPr>
          <w:rFonts w:cstheme="minorHAnsi"/>
        </w:rPr>
        <w:t>Thank you for considering our comments on this important issue.</w:t>
      </w:r>
    </w:p>
    <w:p w14:paraId="16726947" w14:textId="497CC418" w:rsidR="00252E66" w:rsidRPr="00186C55" w:rsidRDefault="00E82756">
      <w:pPr>
        <w:rPr>
          <w:rFonts w:cstheme="minorHAnsi"/>
        </w:rPr>
      </w:pPr>
      <w:r w:rsidRPr="00186C55">
        <w:rPr>
          <w:rFonts w:cstheme="minorHAnsi"/>
          <w:highlight w:val="yellow"/>
        </w:rPr>
        <w:t>[signature block for your organization]</w:t>
      </w:r>
      <w:r w:rsidR="003353EB" w:rsidRPr="00186C55">
        <w:rPr>
          <w:rFonts w:cstheme="minorHAnsi"/>
        </w:rPr>
        <w:t xml:space="preserve"> </w:t>
      </w:r>
    </w:p>
    <w:sectPr w:rsidR="00252E66" w:rsidRPr="00186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4C7DA0"/>
    <w:multiLevelType w:val="hybridMultilevel"/>
    <w:tmpl w:val="15023366"/>
    <w:lvl w:ilvl="0" w:tplc="29D67B96">
      <w:start w:val="1"/>
      <w:numFmt w:val="decimal"/>
      <w:lvlText w:val="%1."/>
      <w:lvlJc w:val="left"/>
      <w:pPr>
        <w:ind w:left="720" w:hanging="360"/>
      </w:pPr>
      <w:rPr>
        <w:rFonts w:hint="default"/>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4463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254"/>
    <w:rsid w:val="00003B63"/>
    <w:rsid w:val="0001531C"/>
    <w:rsid w:val="00022E5B"/>
    <w:rsid w:val="0008163B"/>
    <w:rsid w:val="000842BF"/>
    <w:rsid w:val="00090646"/>
    <w:rsid w:val="000962DA"/>
    <w:rsid w:val="000A2A4B"/>
    <w:rsid w:val="000D366B"/>
    <w:rsid w:val="000E5579"/>
    <w:rsid w:val="001035A3"/>
    <w:rsid w:val="00103BE9"/>
    <w:rsid w:val="00123B5E"/>
    <w:rsid w:val="0012598D"/>
    <w:rsid w:val="00172CA1"/>
    <w:rsid w:val="00186C55"/>
    <w:rsid w:val="00193C1A"/>
    <w:rsid w:val="00196159"/>
    <w:rsid w:val="001A1F86"/>
    <w:rsid w:val="001B371C"/>
    <w:rsid w:val="001D0C55"/>
    <w:rsid w:val="001D309A"/>
    <w:rsid w:val="001D5488"/>
    <w:rsid w:val="001E72EF"/>
    <w:rsid w:val="00206963"/>
    <w:rsid w:val="0021381A"/>
    <w:rsid w:val="0022440F"/>
    <w:rsid w:val="0023510F"/>
    <w:rsid w:val="002429E6"/>
    <w:rsid w:val="00250199"/>
    <w:rsid w:val="00252887"/>
    <w:rsid w:val="00252E66"/>
    <w:rsid w:val="00280E1A"/>
    <w:rsid w:val="002A606F"/>
    <w:rsid w:val="002B627C"/>
    <w:rsid w:val="002D29CD"/>
    <w:rsid w:val="00305DBA"/>
    <w:rsid w:val="003353EB"/>
    <w:rsid w:val="00341C76"/>
    <w:rsid w:val="00360756"/>
    <w:rsid w:val="003761EF"/>
    <w:rsid w:val="003B3548"/>
    <w:rsid w:val="003C3DF5"/>
    <w:rsid w:val="003D6B82"/>
    <w:rsid w:val="003E15D8"/>
    <w:rsid w:val="003E3840"/>
    <w:rsid w:val="00402D43"/>
    <w:rsid w:val="00405E2B"/>
    <w:rsid w:val="004554C3"/>
    <w:rsid w:val="004555AB"/>
    <w:rsid w:val="004558BD"/>
    <w:rsid w:val="00486078"/>
    <w:rsid w:val="004C22A6"/>
    <w:rsid w:val="004C705B"/>
    <w:rsid w:val="004D09A5"/>
    <w:rsid w:val="004D1C40"/>
    <w:rsid w:val="005128FD"/>
    <w:rsid w:val="00512948"/>
    <w:rsid w:val="00514BC8"/>
    <w:rsid w:val="005301E1"/>
    <w:rsid w:val="0053045A"/>
    <w:rsid w:val="00547943"/>
    <w:rsid w:val="00560298"/>
    <w:rsid w:val="00567FC4"/>
    <w:rsid w:val="00576F80"/>
    <w:rsid w:val="005776D2"/>
    <w:rsid w:val="0058213F"/>
    <w:rsid w:val="005B4E6F"/>
    <w:rsid w:val="005C3F19"/>
    <w:rsid w:val="006074A2"/>
    <w:rsid w:val="00615E57"/>
    <w:rsid w:val="0062077F"/>
    <w:rsid w:val="00656A87"/>
    <w:rsid w:val="006678C8"/>
    <w:rsid w:val="0068474A"/>
    <w:rsid w:val="006907D6"/>
    <w:rsid w:val="00696F63"/>
    <w:rsid w:val="006B3FD6"/>
    <w:rsid w:val="006E1C6C"/>
    <w:rsid w:val="006E5E8D"/>
    <w:rsid w:val="006E7057"/>
    <w:rsid w:val="006F3E34"/>
    <w:rsid w:val="00702D9E"/>
    <w:rsid w:val="007178AD"/>
    <w:rsid w:val="0072496D"/>
    <w:rsid w:val="007558AA"/>
    <w:rsid w:val="00766777"/>
    <w:rsid w:val="007858A1"/>
    <w:rsid w:val="007937F7"/>
    <w:rsid w:val="007B40D5"/>
    <w:rsid w:val="007E05B0"/>
    <w:rsid w:val="00823336"/>
    <w:rsid w:val="008327BA"/>
    <w:rsid w:val="00837F94"/>
    <w:rsid w:val="00853F54"/>
    <w:rsid w:val="00862423"/>
    <w:rsid w:val="00862CA6"/>
    <w:rsid w:val="00895E4E"/>
    <w:rsid w:val="00896B0C"/>
    <w:rsid w:val="008A67FB"/>
    <w:rsid w:val="008B23D3"/>
    <w:rsid w:val="008D2D8A"/>
    <w:rsid w:val="008D5FF1"/>
    <w:rsid w:val="00913FA8"/>
    <w:rsid w:val="00922DFE"/>
    <w:rsid w:val="00950CE1"/>
    <w:rsid w:val="009544CD"/>
    <w:rsid w:val="00967E3E"/>
    <w:rsid w:val="009C505E"/>
    <w:rsid w:val="009F0EC8"/>
    <w:rsid w:val="00A10F6C"/>
    <w:rsid w:val="00A55B86"/>
    <w:rsid w:val="00A702C9"/>
    <w:rsid w:val="00A8339F"/>
    <w:rsid w:val="00A837CD"/>
    <w:rsid w:val="00AA1321"/>
    <w:rsid w:val="00AB4AA0"/>
    <w:rsid w:val="00AC662B"/>
    <w:rsid w:val="00B21F97"/>
    <w:rsid w:val="00B423ED"/>
    <w:rsid w:val="00B54F93"/>
    <w:rsid w:val="00B55929"/>
    <w:rsid w:val="00B609CE"/>
    <w:rsid w:val="00B82F37"/>
    <w:rsid w:val="00B85323"/>
    <w:rsid w:val="00BB220C"/>
    <w:rsid w:val="00BB38D8"/>
    <w:rsid w:val="00BB6DB9"/>
    <w:rsid w:val="00BC6B2E"/>
    <w:rsid w:val="00BE0254"/>
    <w:rsid w:val="00BF0CC9"/>
    <w:rsid w:val="00C0294F"/>
    <w:rsid w:val="00C15473"/>
    <w:rsid w:val="00C2497A"/>
    <w:rsid w:val="00CB1D8E"/>
    <w:rsid w:val="00CB5D10"/>
    <w:rsid w:val="00CD135F"/>
    <w:rsid w:val="00CE15D8"/>
    <w:rsid w:val="00D37324"/>
    <w:rsid w:val="00D57AA2"/>
    <w:rsid w:val="00D747B7"/>
    <w:rsid w:val="00D85754"/>
    <w:rsid w:val="00DA0CD1"/>
    <w:rsid w:val="00DA51B9"/>
    <w:rsid w:val="00DB644B"/>
    <w:rsid w:val="00DD2F51"/>
    <w:rsid w:val="00DD75C5"/>
    <w:rsid w:val="00E01391"/>
    <w:rsid w:val="00E15015"/>
    <w:rsid w:val="00E169E2"/>
    <w:rsid w:val="00E21D3C"/>
    <w:rsid w:val="00E23CFA"/>
    <w:rsid w:val="00E27E0B"/>
    <w:rsid w:val="00E375F9"/>
    <w:rsid w:val="00E82756"/>
    <w:rsid w:val="00EE0D26"/>
    <w:rsid w:val="00EE5630"/>
    <w:rsid w:val="00EE60C8"/>
    <w:rsid w:val="00EE72F9"/>
    <w:rsid w:val="00EF6E25"/>
    <w:rsid w:val="00F1168B"/>
    <w:rsid w:val="00F117A1"/>
    <w:rsid w:val="00F1230A"/>
    <w:rsid w:val="00F16099"/>
    <w:rsid w:val="00F17503"/>
    <w:rsid w:val="00F2523F"/>
    <w:rsid w:val="00F47463"/>
    <w:rsid w:val="00F773C6"/>
    <w:rsid w:val="00FE051E"/>
    <w:rsid w:val="07CF6B79"/>
    <w:rsid w:val="7A6EC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203FF"/>
  <w15:chartTrackingRefBased/>
  <w15:docId w15:val="{D7304E78-BBEC-4D51-A54C-8D238B15E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2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0254"/>
    <w:rPr>
      <w:sz w:val="16"/>
      <w:szCs w:val="16"/>
    </w:rPr>
  </w:style>
  <w:style w:type="paragraph" w:styleId="CommentText">
    <w:name w:val="annotation text"/>
    <w:basedOn w:val="Normal"/>
    <w:link w:val="CommentTextChar"/>
    <w:uiPriority w:val="99"/>
    <w:unhideWhenUsed/>
    <w:rsid w:val="00BE0254"/>
    <w:pPr>
      <w:spacing w:line="240" w:lineRule="auto"/>
    </w:pPr>
    <w:rPr>
      <w:sz w:val="20"/>
      <w:szCs w:val="20"/>
    </w:rPr>
  </w:style>
  <w:style w:type="character" w:customStyle="1" w:styleId="CommentTextChar">
    <w:name w:val="Comment Text Char"/>
    <w:basedOn w:val="DefaultParagraphFont"/>
    <w:link w:val="CommentText"/>
    <w:uiPriority w:val="99"/>
    <w:rsid w:val="00BE0254"/>
    <w:rPr>
      <w:sz w:val="20"/>
      <w:szCs w:val="20"/>
    </w:rPr>
  </w:style>
  <w:style w:type="character" w:styleId="Hyperlink">
    <w:name w:val="Hyperlink"/>
    <w:basedOn w:val="DefaultParagraphFont"/>
    <w:uiPriority w:val="99"/>
    <w:unhideWhenUsed/>
    <w:rsid w:val="00BE0254"/>
    <w:rPr>
      <w:color w:val="0563C1" w:themeColor="hyperlink"/>
      <w:u w:val="single"/>
    </w:rPr>
  </w:style>
  <w:style w:type="character" w:styleId="UnresolvedMention">
    <w:name w:val="Unresolved Mention"/>
    <w:basedOn w:val="DefaultParagraphFont"/>
    <w:uiPriority w:val="99"/>
    <w:semiHidden/>
    <w:unhideWhenUsed/>
    <w:rsid w:val="003B3548"/>
    <w:rPr>
      <w:color w:val="605E5C"/>
      <w:shd w:val="clear" w:color="auto" w:fill="E1DFDD"/>
    </w:rPr>
  </w:style>
  <w:style w:type="paragraph" w:styleId="ListParagraph">
    <w:name w:val="List Paragraph"/>
    <w:basedOn w:val="Normal"/>
    <w:uiPriority w:val="34"/>
    <w:qFormat/>
    <w:rsid w:val="005B4E6F"/>
    <w:pPr>
      <w:ind w:left="720"/>
      <w:contextualSpacing/>
    </w:pPr>
  </w:style>
  <w:style w:type="character" w:styleId="FollowedHyperlink">
    <w:name w:val="FollowedHyperlink"/>
    <w:basedOn w:val="DefaultParagraphFont"/>
    <w:uiPriority w:val="99"/>
    <w:semiHidden/>
    <w:unhideWhenUsed/>
    <w:rsid w:val="00823336"/>
    <w:rPr>
      <w:color w:val="954F72" w:themeColor="followedHyperlink"/>
      <w:u w:val="single"/>
    </w:rPr>
  </w:style>
  <w:style w:type="table" w:styleId="TableGrid">
    <w:name w:val="Table Grid"/>
    <w:basedOn w:val="TableNormal"/>
    <w:uiPriority w:val="39"/>
    <w:rsid w:val="00607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773C6"/>
    <w:rPr>
      <w:b/>
      <w:bCs/>
    </w:rPr>
  </w:style>
  <w:style w:type="character" w:customStyle="1" w:styleId="CommentSubjectChar">
    <w:name w:val="Comment Subject Char"/>
    <w:basedOn w:val="CommentTextChar"/>
    <w:link w:val="CommentSubject"/>
    <w:uiPriority w:val="99"/>
    <w:semiHidden/>
    <w:rsid w:val="00F773C6"/>
    <w:rPr>
      <w:b/>
      <w:bCs/>
      <w:sz w:val="20"/>
      <w:szCs w:val="20"/>
    </w:rPr>
  </w:style>
  <w:style w:type="paragraph" w:styleId="Revision">
    <w:name w:val="Revision"/>
    <w:hidden/>
    <w:uiPriority w:val="99"/>
    <w:semiHidden/>
    <w:rsid w:val="000962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E3E40CAE36B5439402BD4F8BEAACFC" ma:contentTypeVersion="17" ma:contentTypeDescription="Create a new document." ma:contentTypeScope="" ma:versionID="010bb61dd9a169a763739dabd3082a90">
  <xsd:schema xmlns:xsd="http://www.w3.org/2001/XMLSchema" xmlns:xs="http://www.w3.org/2001/XMLSchema" xmlns:p="http://schemas.microsoft.com/office/2006/metadata/properties" xmlns:ns2="c596e360-7d26-4837-bd75-24a95a1c0395" xmlns:ns3="38b4bd7b-f05e-4f70-a4e5-b921ddb8da03" targetNamespace="http://schemas.microsoft.com/office/2006/metadata/properties" ma:root="true" ma:fieldsID="46c439af7948e2f8b974b380d33f3f50" ns2:_="" ns3:_="">
    <xsd:import namespace="c596e360-7d26-4837-bd75-24a95a1c0395"/>
    <xsd:import namespace="38b4bd7b-f05e-4f70-a4e5-b921ddb8da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6e360-7d26-4837-bd75-24a95a1c03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45929-e136-445d-a601-ee1ae25cb6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b4bd7b-f05e-4f70-a4e5-b921ddb8da0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4c19dd6-00e7-4cd8-9ae1-e8f1c040a403}" ma:internalName="TaxCatchAll" ma:showField="CatchAllData" ma:web="38b4bd7b-f05e-4f70-a4e5-b921ddb8da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CC2F83-7A2A-4A73-AF89-BBDA21BE7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6e360-7d26-4837-bd75-24a95a1c0395"/>
    <ds:schemaRef ds:uri="38b4bd7b-f05e-4f70-a4e5-b921ddb8da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6D22E2-0E8C-42CF-AB1D-5C7CE696CF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4495</Characters>
  <Application>Microsoft Office Word</Application>
  <DocSecurity>0</DocSecurity>
  <Lines>37</Lines>
  <Paragraphs>10</Paragraphs>
  <ScaleCrop>false</ScaleCrop>
  <Company/>
  <LinksUpToDate>false</LinksUpToDate>
  <CharactersWithSpaces>5273</CharactersWithSpaces>
  <SharedDoc>false</SharedDoc>
  <HLinks>
    <vt:vector size="18" baseType="variant">
      <vt:variant>
        <vt:i4>2621469</vt:i4>
      </vt:variant>
      <vt:variant>
        <vt:i4>6</vt:i4>
      </vt:variant>
      <vt:variant>
        <vt:i4>0</vt:i4>
      </vt:variant>
      <vt:variant>
        <vt:i4>5</vt:i4>
      </vt:variant>
      <vt:variant>
        <vt:lpwstr>mailto:crbpost2026@usbr.gov</vt:lpwstr>
      </vt:variant>
      <vt:variant>
        <vt:lpwstr/>
      </vt:variant>
      <vt:variant>
        <vt:i4>6029327</vt:i4>
      </vt:variant>
      <vt:variant>
        <vt:i4>3</vt:i4>
      </vt:variant>
      <vt:variant>
        <vt:i4>0</vt:i4>
      </vt:variant>
      <vt:variant>
        <vt:i4>5</vt:i4>
      </vt:variant>
      <vt:variant>
        <vt:lpwstr>https://westernresourceadvocates.org/blog/blueprint-for-governing-the-colorado-river/</vt:lpwstr>
      </vt:variant>
      <vt:variant>
        <vt:lpwstr/>
      </vt:variant>
      <vt:variant>
        <vt:i4>5636098</vt:i4>
      </vt:variant>
      <vt:variant>
        <vt:i4>0</vt:i4>
      </vt:variant>
      <vt:variant>
        <vt:i4>0</vt:i4>
      </vt:variant>
      <vt:variant>
        <vt:i4>5</vt:i4>
      </vt:variant>
      <vt:variant>
        <vt:lpwstr>https://www.federalregister.gov/documents/2023/06/16/2023-12923/notice-of-intent-to-prepare-an-environmental-impact-statement-and-notice-to-solicit-comments-and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Weber</dc:creator>
  <cp:keywords/>
  <dc:description/>
  <cp:lastModifiedBy>Haley Littleton</cp:lastModifiedBy>
  <cp:revision>4</cp:revision>
  <dcterms:created xsi:type="dcterms:W3CDTF">2023-08-10T18:30:00Z</dcterms:created>
  <dcterms:modified xsi:type="dcterms:W3CDTF">2023-08-10T18:32:00Z</dcterms:modified>
</cp:coreProperties>
</file>